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DED" w:rsidRDefault="00536DED" w:rsidP="00536DED">
      <w:pPr>
        <w:pStyle w:val="a3"/>
        <w:shd w:val="clear" w:color="auto" w:fill="FFFFFF"/>
        <w:spacing w:before="0" w:beforeAutospacing="0" w:after="113" w:afterAutospacing="0"/>
        <w:rPr>
          <w:rFonts w:ascii="Arial" w:hAnsi="Arial" w:cs="Arial"/>
          <w:color w:val="0D0D0D"/>
          <w:sz w:val="18"/>
          <w:szCs w:val="18"/>
        </w:rPr>
      </w:pPr>
    </w:p>
    <w:p w:rsidR="00536DED" w:rsidRPr="00536DED" w:rsidRDefault="00536DED" w:rsidP="004D087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536DED">
        <w:rPr>
          <w:rStyle w:val="a4"/>
          <w:sz w:val="28"/>
          <w:szCs w:val="28"/>
          <w:lang w:val="kk-KZ"/>
        </w:rPr>
        <w:t>Внеклассное мероприятие</w:t>
      </w:r>
    </w:p>
    <w:p w:rsidR="00536DED" w:rsidRPr="00536DED" w:rsidRDefault="00536DED" w:rsidP="004D087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536DED">
        <w:rPr>
          <w:rStyle w:val="a4"/>
          <w:sz w:val="28"/>
          <w:szCs w:val="28"/>
        </w:rPr>
        <w:t xml:space="preserve">«Великие деятели партии </w:t>
      </w:r>
      <w:proofErr w:type="spellStart"/>
      <w:r w:rsidRPr="00536DED">
        <w:rPr>
          <w:rStyle w:val="a4"/>
          <w:sz w:val="28"/>
          <w:szCs w:val="28"/>
        </w:rPr>
        <w:t>Алаш</w:t>
      </w:r>
      <w:proofErr w:type="spellEnd"/>
      <w:r w:rsidRPr="00536DED">
        <w:rPr>
          <w:rStyle w:val="a4"/>
          <w:sz w:val="28"/>
          <w:szCs w:val="28"/>
        </w:rPr>
        <w:t>»,</w:t>
      </w:r>
    </w:p>
    <w:p w:rsidR="00536DED" w:rsidRPr="00536DED" w:rsidRDefault="00536DED" w:rsidP="004D08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D0D0D"/>
          <w:sz w:val="28"/>
          <w:szCs w:val="28"/>
        </w:rPr>
      </w:pPr>
      <w:r w:rsidRPr="00536DED">
        <w:rPr>
          <w:rStyle w:val="a4"/>
          <w:sz w:val="28"/>
          <w:szCs w:val="28"/>
        </w:rPr>
        <w:t xml:space="preserve">посвященная 100-летию создания партии </w:t>
      </w:r>
      <w:proofErr w:type="spellStart"/>
      <w:r w:rsidRPr="00536DED">
        <w:rPr>
          <w:rStyle w:val="a4"/>
          <w:sz w:val="28"/>
          <w:szCs w:val="28"/>
        </w:rPr>
        <w:t>Алаш</w:t>
      </w:r>
      <w:proofErr w:type="spellEnd"/>
    </w:p>
    <w:p w:rsidR="00536DED" w:rsidRDefault="00536DED" w:rsidP="004D087A">
      <w:pPr>
        <w:pStyle w:val="a3"/>
        <w:shd w:val="clear" w:color="auto" w:fill="FFFFFF"/>
        <w:spacing w:before="0" w:beforeAutospacing="0" w:after="0" w:afterAutospacing="0"/>
        <w:rPr>
          <w:b/>
          <w:color w:val="0D0D0D"/>
          <w:sz w:val="28"/>
          <w:szCs w:val="28"/>
        </w:rPr>
      </w:pPr>
      <w:r>
        <w:rPr>
          <w:b/>
          <w:color w:val="0D0D0D"/>
          <w:sz w:val="28"/>
          <w:szCs w:val="28"/>
        </w:rPr>
        <w:t>класс: 10Б -11Б</w:t>
      </w:r>
    </w:p>
    <w:p w:rsidR="00536DED" w:rsidRPr="00536DED" w:rsidRDefault="00536DED" w:rsidP="004D087A">
      <w:pPr>
        <w:pStyle w:val="a3"/>
        <w:shd w:val="clear" w:color="auto" w:fill="FFFFFF"/>
        <w:spacing w:before="0" w:beforeAutospacing="0" w:after="0" w:afterAutospacing="0"/>
        <w:rPr>
          <w:color w:val="0D0D0D"/>
          <w:sz w:val="28"/>
          <w:szCs w:val="28"/>
        </w:rPr>
      </w:pPr>
      <w:r>
        <w:rPr>
          <w:b/>
          <w:color w:val="0D0D0D"/>
          <w:sz w:val="28"/>
          <w:szCs w:val="28"/>
        </w:rPr>
        <w:t xml:space="preserve">форма проведения: </w:t>
      </w:r>
      <w:r>
        <w:rPr>
          <w:color w:val="0D0D0D"/>
          <w:sz w:val="28"/>
          <w:szCs w:val="28"/>
        </w:rPr>
        <w:t>круглый стол</w:t>
      </w:r>
    </w:p>
    <w:p w:rsidR="00536DED" w:rsidRPr="00536DED" w:rsidRDefault="00536DED" w:rsidP="004D087A">
      <w:pPr>
        <w:pStyle w:val="a3"/>
        <w:shd w:val="clear" w:color="auto" w:fill="FFFFFF"/>
        <w:spacing w:before="0" w:beforeAutospacing="0" w:after="0" w:afterAutospacing="0"/>
        <w:rPr>
          <w:color w:val="0D0D0D"/>
          <w:sz w:val="28"/>
          <w:szCs w:val="28"/>
        </w:rPr>
      </w:pPr>
      <w:r>
        <w:rPr>
          <w:b/>
          <w:color w:val="0D0D0D"/>
          <w:sz w:val="28"/>
          <w:szCs w:val="28"/>
        </w:rPr>
        <w:t xml:space="preserve">Цель мероприятия: </w:t>
      </w:r>
      <w:r w:rsidRPr="00536DED">
        <w:rPr>
          <w:color w:val="0D0D0D"/>
          <w:sz w:val="28"/>
          <w:szCs w:val="28"/>
        </w:rPr>
        <w:t xml:space="preserve">познакомить учащихся с </w:t>
      </w:r>
      <w:r>
        <w:rPr>
          <w:color w:val="0D0D0D"/>
          <w:sz w:val="28"/>
          <w:szCs w:val="28"/>
        </w:rPr>
        <w:t xml:space="preserve"> движением «</w:t>
      </w:r>
      <w:proofErr w:type="spellStart"/>
      <w:r>
        <w:rPr>
          <w:color w:val="0D0D0D"/>
          <w:sz w:val="28"/>
          <w:szCs w:val="28"/>
        </w:rPr>
        <w:t>Алаш</w:t>
      </w:r>
      <w:proofErr w:type="spellEnd"/>
      <w:r>
        <w:rPr>
          <w:color w:val="0D0D0D"/>
          <w:sz w:val="28"/>
          <w:szCs w:val="28"/>
        </w:rPr>
        <w:t xml:space="preserve">» и основными лидерами этой партии. Воспитать чувство патриотизма через изучение проекта программы </w:t>
      </w:r>
      <w:r w:rsidR="008D0378">
        <w:rPr>
          <w:color w:val="0D0D0D"/>
          <w:sz w:val="28"/>
          <w:szCs w:val="28"/>
        </w:rPr>
        <w:t>партии и идейных вдохновителей «</w:t>
      </w:r>
      <w:proofErr w:type="spellStart"/>
      <w:r w:rsidR="008D0378">
        <w:rPr>
          <w:color w:val="0D0D0D"/>
          <w:sz w:val="28"/>
          <w:szCs w:val="28"/>
        </w:rPr>
        <w:t>Алаш</w:t>
      </w:r>
      <w:proofErr w:type="spellEnd"/>
      <w:r w:rsidR="008D0378">
        <w:rPr>
          <w:color w:val="0D0D0D"/>
          <w:sz w:val="28"/>
          <w:szCs w:val="28"/>
        </w:rPr>
        <w:t>»</w:t>
      </w:r>
    </w:p>
    <w:p w:rsidR="00536DED" w:rsidRPr="00536DED" w:rsidRDefault="00536DED" w:rsidP="004D087A">
      <w:pPr>
        <w:pStyle w:val="a3"/>
        <w:shd w:val="clear" w:color="auto" w:fill="FFFFFF"/>
        <w:spacing w:before="0" w:beforeAutospacing="0" w:after="0" w:afterAutospacing="0"/>
        <w:rPr>
          <w:color w:val="0D0D0D"/>
          <w:sz w:val="28"/>
          <w:szCs w:val="28"/>
        </w:rPr>
      </w:pPr>
    </w:p>
    <w:p w:rsidR="00536DED" w:rsidRPr="00536DED" w:rsidRDefault="00536DED" w:rsidP="004D087A">
      <w:pPr>
        <w:pStyle w:val="a3"/>
        <w:shd w:val="clear" w:color="auto" w:fill="FFFFFF"/>
        <w:spacing w:before="0" w:beforeAutospacing="0" w:after="0" w:afterAutospacing="0"/>
        <w:rPr>
          <w:color w:val="0D0D0D"/>
          <w:sz w:val="28"/>
          <w:szCs w:val="28"/>
        </w:rPr>
      </w:pPr>
    </w:p>
    <w:p w:rsidR="00536DED" w:rsidRPr="00536DED" w:rsidRDefault="00536DED" w:rsidP="004D087A">
      <w:pPr>
        <w:pStyle w:val="a3"/>
        <w:shd w:val="clear" w:color="auto" w:fill="FFFFFF"/>
        <w:spacing w:before="0" w:beforeAutospacing="0" w:after="0" w:afterAutospacing="0"/>
        <w:rPr>
          <w:color w:val="0D0D0D"/>
          <w:sz w:val="28"/>
          <w:szCs w:val="28"/>
        </w:rPr>
      </w:pPr>
    </w:p>
    <w:p w:rsidR="00536DED" w:rsidRPr="00536DED" w:rsidRDefault="00536DED" w:rsidP="004D087A">
      <w:pPr>
        <w:pStyle w:val="a3"/>
        <w:shd w:val="clear" w:color="auto" w:fill="FFFFFF"/>
        <w:spacing w:before="0" w:beforeAutospacing="0" w:after="0" w:afterAutospacing="0"/>
        <w:rPr>
          <w:color w:val="0D0D0D"/>
          <w:sz w:val="28"/>
          <w:szCs w:val="28"/>
        </w:rPr>
      </w:pPr>
    </w:p>
    <w:p w:rsidR="008D0378" w:rsidRPr="008D0378" w:rsidRDefault="008D0378" w:rsidP="004D087A">
      <w:pPr>
        <w:pStyle w:val="a3"/>
        <w:shd w:val="clear" w:color="auto" w:fill="FFFFFF"/>
        <w:spacing w:before="0" w:beforeAutospacing="0" w:after="0" w:afterAutospacing="0"/>
        <w:rPr>
          <w:b/>
          <w:color w:val="0D0D0D"/>
          <w:sz w:val="28"/>
          <w:szCs w:val="28"/>
        </w:rPr>
      </w:pPr>
      <w:r w:rsidRPr="008D0378">
        <w:rPr>
          <w:b/>
          <w:color w:val="0D0D0D"/>
          <w:sz w:val="28"/>
          <w:szCs w:val="28"/>
        </w:rPr>
        <w:t>Вступительное слово учителя:</w:t>
      </w:r>
    </w:p>
    <w:p w:rsidR="00536DED" w:rsidRPr="008D0378" w:rsidRDefault="00536DED" w:rsidP="004D087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D0378">
        <w:rPr>
          <w:sz w:val="28"/>
          <w:szCs w:val="28"/>
        </w:rPr>
        <w:t>Здравствуйте! Сегодня мы поговорим об «</w:t>
      </w:r>
      <w:proofErr w:type="spellStart"/>
      <w:r w:rsidRPr="008D0378">
        <w:rPr>
          <w:sz w:val="28"/>
          <w:szCs w:val="28"/>
        </w:rPr>
        <w:t>Алаш-Орде</w:t>
      </w:r>
      <w:proofErr w:type="spellEnd"/>
      <w:r w:rsidRPr="008D0378">
        <w:rPr>
          <w:sz w:val="28"/>
          <w:szCs w:val="28"/>
        </w:rPr>
        <w:t xml:space="preserve">». Мы практически ничего не знаем толком об этой партии, об идеях ее лидеров. Мы не ничего толком знаем об Ахмете </w:t>
      </w:r>
      <w:proofErr w:type="spellStart"/>
      <w:r w:rsidRPr="008D0378">
        <w:rPr>
          <w:sz w:val="28"/>
          <w:szCs w:val="28"/>
        </w:rPr>
        <w:t>Байтурсынове</w:t>
      </w:r>
      <w:proofErr w:type="spellEnd"/>
      <w:r w:rsidRPr="008D0378">
        <w:rPr>
          <w:sz w:val="28"/>
          <w:szCs w:val="28"/>
        </w:rPr>
        <w:t xml:space="preserve"> и </w:t>
      </w:r>
      <w:proofErr w:type="spellStart"/>
      <w:r w:rsidRPr="008D0378">
        <w:rPr>
          <w:sz w:val="28"/>
          <w:szCs w:val="28"/>
        </w:rPr>
        <w:t>Сакене</w:t>
      </w:r>
      <w:proofErr w:type="spellEnd"/>
      <w:r w:rsidRPr="008D0378">
        <w:rPr>
          <w:sz w:val="28"/>
          <w:szCs w:val="28"/>
        </w:rPr>
        <w:t xml:space="preserve"> Сейфуллине. Мы не знаем, почему они были оппонентами и почему их, в конечном итоге, расстреляли</w:t>
      </w:r>
      <w:proofErr w:type="gramStart"/>
      <w:r w:rsidRPr="008D0378">
        <w:rPr>
          <w:sz w:val="28"/>
          <w:szCs w:val="28"/>
        </w:rPr>
        <w:t>… Н</w:t>
      </w:r>
      <w:proofErr w:type="gramEnd"/>
      <w:r w:rsidRPr="008D0378">
        <w:rPr>
          <w:sz w:val="28"/>
          <w:szCs w:val="28"/>
        </w:rPr>
        <w:t>о дело не только в этом. Дело в том, что, видимо, подсознательно их идеи нашему обществу не дают покоя, мы не можем забыть ни их имена, не это название - «</w:t>
      </w:r>
      <w:proofErr w:type="spellStart"/>
      <w:r w:rsidRPr="008D0378">
        <w:rPr>
          <w:sz w:val="28"/>
          <w:szCs w:val="28"/>
        </w:rPr>
        <w:t>Алаш-Орда</w:t>
      </w:r>
      <w:proofErr w:type="spellEnd"/>
      <w:r w:rsidRPr="008D0378">
        <w:rPr>
          <w:sz w:val="28"/>
          <w:szCs w:val="28"/>
        </w:rPr>
        <w:t>».</w:t>
      </w:r>
    </w:p>
    <w:p w:rsidR="00007F19" w:rsidRDefault="008D0378" w:rsidP="004D087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D0378">
        <w:rPr>
          <w:rFonts w:ascii="Times New Roman" w:hAnsi="Times New Roman" w:cs="Times New Roman"/>
          <w:sz w:val="28"/>
          <w:szCs w:val="28"/>
          <w:shd w:val="clear" w:color="auto" w:fill="FFFFFF"/>
        </w:rPr>
        <w:t>В этом году исполнилось 100 лет с момента создания партии «</w:t>
      </w:r>
      <w:proofErr w:type="spellStart"/>
      <w:r w:rsidRPr="008D0378">
        <w:rPr>
          <w:rFonts w:ascii="Times New Roman" w:hAnsi="Times New Roman" w:cs="Times New Roman"/>
          <w:sz w:val="28"/>
          <w:szCs w:val="28"/>
          <w:shd w:val="clear" w:color="auto" w:fill="FFFFFF"/>
        </w:rPr>
        <w:t>Алаш</w:t>
      </w:r>
      <w:proofErr w:type="spellEnd"/>
      <w:r w:rsidRPr="008D0378">
        <w:rPr>
          <w:rFonts w:ascii="Times New Roman" w:hAnsi="Times New Roman" w:cs="Times New Roman"/>
          <w:sz w:val="28"/>
          <w:szCs w:val="28"/>
          <w:shd w:val="clear" w:color="auto" w:fill="FFFFFF"/>
        </w:rPr>
        <w:t>». О ее деятелях в последние годы пишут много, причем исключительно в восторженных тонах. В этой связи сегодняшнее наше мероприятие посвящено памяти великих деятелей партии «</w:t>
      </w:r>
      <w:proofErr w:type="spellStart"/>
      <w:r w:rsidRPr="008D0378">
        <w:rPr>
          <w:rFonts w:ascii="Times New Roman" w:hAnsi="Times New Roman" w:cs="Times New Roman"/>
          <w:sz w:val="28"/>
          <w:szCs w:val="28"/>
          <w:shd w:val="clear" w:color="auto" w:fill="FFFFFF"/>
        </w:rPr>
        <w:t>Алаш</w:t>
      </w:r>
      <w:proofErr w:type="spellEnd"/>
      <w:r w:rsidRPr="008D0378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8D0378" w:rsidRDefault="008D0378" w:rsidP="004D087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D0378" w:rsidRPr="004D087A" w:rsidRDefault="004D087A" w:rsidP="004D087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087A">
        <w:rPr>
          <w:rFonts w:ascii="Times New Roman" w:hAnsi="Times New Roman" w:cs="Times New Roman"/>
          <w:sz w:val="28"/>
          <w:szCs w:val="28"/>
          <w:shd w:val="clear" w:color="auto" w:fill="FFFFFF"/>
        </w:rPr>
        <w:t>Выступление учащегося 10</w:t>
      </w:r>
      <w:proofErr w:type="gramStart"/>
      <w:r w:rsidRPr="004D08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</w:t>
      </w:r>
      <w:proofErr w:type="gramEnd"/>
      <w:r w:rsidRPr="004D08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класса Руденко Данил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История партии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Образована</w:t>
      </w:r>
      <w:proofErr w:type="gram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группы членов партии кадетов - этнических казахов, оформившейся во время событий 1905г. На</w:t>
      </w:r>
      <w:proofErr w:type="gram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ервом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Всеказахском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съезде, проходившем в г.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Оренбургес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 по 28 июля 1917 г. произошло организационное оформление партии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». На этом же съезде были приняты решения по 14 вопросам, в том числе таким ключевым, как форма государственного устройства Росси</w:t>
      </w:r>
      <w:proofErr w:type="gram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парламентская федеративная республика), республика казахских областей, землеустройство казахского населения, отношение к религии, вопрос о положении казахской женщины, подготовка выборов в Учредительное собрание.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программы партии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опубликованный перед выборами в Учредительное собрание России, ставил в качестве первоочередных задач всеобщее избирательное право, пропорциональное национальное представительство, демократическую Российскую федеративную республику с президентом и законодательной Думой, равенство республик, входящих в состав России, демократические свободы, отделение церкви от государства, равноправие языков и др. В ноябре 1917 г. на выборах в Учредительное собрание партия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получила большинство</w:t>
      </w:r>
      <w:proofErr w:type="gram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голосов и 43 депутатских </w:t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места. По количеству голосов, полученных на выборах в Учредительное собрание(262404 голоса),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занимала 8 место среди полусотни партий, существовавших в России накануне Октябрьской революции</w:t>
      </w:r>
    </w:p>
    <w:p w:rsidR="004D087A" w:rsidRDefault="004D087A" w:rsidP="004D087A">
      <w:pPr>
        <w:shd w:val="clear" w:color="auto" w:fill="FFFFFF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тором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общеказахском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съезде в декабре 1917 г. была провозглашена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Алашская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автономия и сформирован временный Народный Совет, которому присвоено наименование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Алаш-Орда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Предусматривалось последующее утверждение конституции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Алашской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автономии Всероссийским Учредительным собранием.</w:t>
      </w:r>
    </w:p>
    <w:p w:rsidR="004D087A" w:rsidRPr="004D087A" w:rsidRDefault="004D087A" w:rsidP="004D087A">
      <w:pPr>
        <w:pStyle w:val="a5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 учащихся 10-11 классов «Великие деятели партии «Алаш»</w:t>
      </w:r>
    </w:p>
    <w:p w:rsidR="004D087A" w:rsidRDefault="004D087A" w:rsidP="004D087A">
      <w:pPr>
        <w:shd w:val="clear" w:color="auto" w:fill="FFFFFF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Автономий и управление ими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III. Территория автономных областей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всеми богатствами, находящимися на поверхности земли, водами, их богатствами, а также недрами земли составляют собственность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IV. Всем, кто живет среди казахов, гарантируются права меньшинства. Во всех учреждениях автономии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представители всех нации должны быть представлёны пропорционально. Предоставляется также территориальная и культурная автономия тем, кто без территории окажется в пределах автономии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В целях спасения области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общего развала, анархии, организовать временный народный совет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Орда, состоящий из 25 членов, 10 мест из которых предоставить русским и другим народам, живущим среди казахов. Местом пребывания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Орды временно избрать Семипалатинск.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Алаш-Орда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немедленно взять в свои руки всю исполнительную власть над казахским населением».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Федерация представлялась оптимальной формой правового регулирования взаимоотношений центра и национально-территориальных автономий. Самостоятельность в форме автономии не означало полной независимости. В этом требовании лидеры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были реалистами, учитывая глубину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интегрированности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политическую и экономическую систему России. Детальное разграничение полномочий центра и автономий представлялось делом, регулируемым последующими договоренностями и законодательством. Лидер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Алаш-Орды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» 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"https://ru.wikipedia.org/wiki/%D0%91%D1%83%D0%BA%D0%B5%D0%B9%D1%85%D0%B0%D0%BD%D0%BE%D0%B2,_%D0%90%D0%BB%D0%B8%D1%85%D0%B0%D0%BD_%D0%9D%D1%83%D1%80%D0%BC%D1%83%D1%85%D0%B0%D0%BC%D0%B5%D0%B4-%D1%83%D0%BB%D1%8B" \o "Букейханов, Алихан Нурмухамед-улы" </w:instrText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Алихан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Букейханов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обращениях к предполагаемым союзникам заявлял, что среди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алашистов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«нет стремлений к сепаратизму. Мы едины с великой демократической Федеративной Россией», «мы — западники. В своем стремлении приобщить народ к культуре мы не смотрим на Восток</w:t>
      </w:r>
      <w:proofErr w:type="gram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… П</w:t>
      </w:r>
      <w:proofErr w:type="gram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олучить культуру мы сможем… через Россию, при посредстве русских».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Лидеры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Алаша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» </w:t>
      </w:r>
      <w:hyperlink r:id="rId5" w:tooltip="Октябрьская революция" w:history="1">
        <w:r w:rsidRPr="004D087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Октябрьский большевистский переворот</w:t>
        </w:r>
      </w:hyperlink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восприняли негативно, 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"https://ru.wikipedia.org/wiki/%D0%91%D0%B0%D0%B9%D1%82%D1%83%D1%80%D1%81%D1%8B%D0%BD%D0%BE%D0%B2,_%D0%90%D1%85%D0%BC%D0%B5%D1%82" \o "Байтурсынов, Ахмет" </w:instrText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Ахмет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Байтурсынов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позднее писал, что февральская «первая революция была правильно понята и с радостью встречена казахами потому, что, во-первых, она освободила их от гнета и насилий царского правительства, а во-вторых, подкрепила у них надежду осуществить свою заветную мечту - управлять самостоятельно. То, что вторая революция </w:t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показалась казахам непонятной, объясняется просто: у казахов нет капитализма и классовой дифференциации, даже собственность у них не так разграничена, как у других народов. Наводила же ужас на казахов Октябрьская революция своими внешними проявлениями. На окраинах большевистское движение сопровождалось насилиями, грабежом, злоупотреблениями и своеобразной диктаторской властью, говоря короче, движение на окраинах часто представляло собой не революцию, а полнейшую анархию»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Репрессии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Пришедшими к власти большевиками партия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» была немедленно упразднена, а все её руководители, несмотря на амнистию, были в 30-х годах расстреляны.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статья: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Алашское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дело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Исследования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Историография движения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объединившая исследования партии "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", </w:t>
      </w:r>
      <w:proofErr w:type="spellStart"/>
      <w:r w:rsidRPr="004D087A">
        <w:rPr>
          <w:rFonts w:ascii="Arial" w:eastAsia="Times New Roman" w:hAnsi="Arial" w:cs="Arial"/>
          <w:sz w:val="28"/>
          <w:szCs w:val="28"/>
          <w:lang w:eastAsia="ru-RU"/>
        </w:rPr>
        <w:fldChar w:fldCharType="begin"/>
      </w:r>
      <w:r w:rsidRPr="004D087A">
        <w:rPr>
          <w:rFonts w:ascii="Arial" w:eastAsia="Times New Roman" w:hAnsi="Arial" w:cs="Arial"/>
          <w:sz w:val="28"/>
          <w:szCs w:val="28"/>
          <w:lang w:eastAsia="ru-RU"/>
        </w:rPr>
        <w:instrText xml:space="preserve"> HYPERLINK "https://ru.wikipedia.org/wiki/%D0%90%D0%BB%D0%B0%D1%88%D1%81%D0%BA%D0%B0%D1%8F_%D0%B0%D0%B2%D1%82%D0%BE%D0%BD%D0%BE%D0%BC%D0%B8%D1%8F" \o "Алашская автономия" </w:instrText>
      </w:r>
      <w:r w:rsidRPr="004D087A">
        <w:rPr>
          <w:rFonts w:ascii="Arial" w:eastAsia="Times New Roman" w:hAnsi="Arial" w:cs="Arial"/>
          <w:sz w:val="28"/>
          <w:szCs w:val="28"/>
          <w:lang w:eastAsia="ru-RU"/>
        </w:rPr>
        <w:fldChar w:fldCharType="separate"/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Алашской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автономии</w:t>
      </w:r>
      <w:r w:rsidRPr="004D087A">
        <w:rPr>
          <w:rFonts w:ascii="Arial" w:eastAsia="Times New Roman" w:hAnsi="Arial" w:cs="Arial"/>
          <w:sz w:val="28"/>
          <w:szCs w:val="28"/>
          <w:lang w:eastAsia="ru-RU"/>
        </w:rPr>
        <w:fldChar w:fldCharType="end"/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proofErr w:type="spellStart"/>
      <w:r w:rsidRPr="004D087A">
        <w:rPr>
          <w:rFonts w:ascii="Arial" w:eastAsia="Times New Roman" w:hAnsi="Arial" w:cs="Arial"/>
          <w:sz w:val="28"/>
          <w:szCs w:val="28"/>
          <w:lang w:eastAsia="ru-RU"/>
        </w:rPr>
        <w:fldChar w:fldCharType="begin"/>
      </w:r>
      <w:r w:rsidRPr="004D087A">
        <w:rPr>
          <w:rFonts w:ascii="Arial" w:eastAsia="Times New Roman" w:hAnsi="Arial" w:cs="Arial"/>
          <w:sz w:val="28"/>
          <w:szCs w:val="28"/>
          <w:lang w:eastAsia="ru-RU"/>
        </w:rPr>
        <w:instrText xml:space="preserve"> HYPERLINK "https://ru.wikipedia.org/wiki/%D0%90%D0%BB%D0%B0%D1%88%D0%BE%D1%80%D0%B4%D0%B0" \o "Алашорда" </w:instrText>
      </w:r>
      <w:r w:rsidRPr="004D087A">
        <w:rPr>
          <w:rFonts w:ascii="Arial" w:eastAsia="Times New Roman" w:hAnsi="Arial" w:cs="Arial"/>
          <w:sz w:val="28"/>
          <w:szCs w:val="28"/>
          <w:lang w:eastAsia="ru-RU"/>
        </w:rPr>
        <w:fldChar w:fldCharType="separate"/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Алашординского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</w:t>
      </w:r>
      <w:r w:rsidRPr="004D087A">
        <w:rPr>
          <w:rFonts w:ascii="Arial" w:eastAsia="Times New Roman" w:hAnsi="Arial" w:cs="Arial"/>
          <w:sz w:val="28"/>
          <w:szCs w:val="28"/>
          <w:lang w:eastAsia="ru-RU"/>
        </w:rPr>
        <w:fldChar w:fldCharType="end"/>
      </w: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началась с публикациями 1919—1920 годов, авторами которых были А.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Байтурсынов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С. Сейфуллин. В еженедельнике «Жизнь национальностей» в статье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Байтурсынова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«Революция и казахи» впервые были проанализированы причины возникновения движения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», имеющего целями консолидировать казахский народ, остановить разгул анархии после Октябрьской революции. В статье «О киргизской интеллигенции» С. Сейфуллин выступал с критикой движения. С начала 1920-х годов в печати постоянно появлялись публикации сторонников и критиков движения. </w:t>
      </w:r>
      <w:hyperlink r:id="rId6" w:tooltip="Байдильдин, Абдрахман" w:history="1">
        <w:r w:rsidRPr="004D087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А. </w:t>
        </w:r>
        <w:proofErr w:type="spellStart"/>
        <w:r w:rsidRPr="004D087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Байдильдин</w:t>
        </w:r>
        <w:proofErr w:type="spellEnd"/>
      </w:hyperlink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статье «Революционное движение в Восточной Киргизии» и А.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Кенжин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статье «Революционное движение в Киргизии» выступали против однозначного отрицания исторического значения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Алашорды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1925 начались гонения на участников движении. В 1929 в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Кызылорде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вышла книга "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Алашорда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Н.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Мартиненко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отрицательной оценкой движения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». В 1930—1932 годах начались репрессии против активистов движения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1937-1938 годах многие были расстреляны как «враги народа». Информация о движении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встречается в </w:t>
      </w:r>
      <w:proofErr w:type="gram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трудах</w:t>
      </w:r>
      <w:proofErr w:type="gram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эмигрировавших за границу М. Шокая, З.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Валиди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Тогана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А.Авторханова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Х.Оралтая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С 1991 года восстановлением исторической достоверности о движении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занимаются историки А. Г.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Сармурзин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К.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Козыбаев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К. Н.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Нурпеис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Койгельдиев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Омарбеков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1994—1995 годах вышли в свет труды ученых К.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Нурпеиса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М.Койгельдиева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посвящёнными деятелям движения «</w:t>
      </w:r>
      <w:proofErr w:type="spellStart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</w:t>
      </w:r>
      <w:proofErr w:type="spellEnd"/>
      <w:r w:rsidRPr="004D087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D087A" w:rsidRPr="004D087A" w:rsidRDefault="004D087A" w:rsidP="004D087A">
      <w:pPr>
        <w:shd w:val="clear" w:color="auto" w:fill="FFFFFF"/>
        <w:spacing w:after="170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Arial" w:eastAsia="Times New Roman" w:hAnsi="Arial" w:cs="Arial"/>
          <w:sz w:val="28"/>
          <w:szCs w:val="28"/>
          <w:lang w:eastAsia="ru-RU"/>
        </w:rPr>
        <w:t> </w:t>
      </w:r>
    </w:p>
    <w:p w:rsidR="004D087A" w:rsidRPr="004D087A" w:rsidRDefault="004D087A" w:rsidP="004D087A">
      <w:pPr>
        <w:shd w:val="clear" w:color="auto" w:fill="FFFFFF"/>
        <w:spacing w:after="170"/>
        <w:rPr>
          <w:rFonts w:ascii="Arial" w:eastAsia="Times New Roman" w:hAnsi="Arial" w:cs="Arial"/>
          <w:sz w:val="28"/>
          <w:szCs w:val="28"/>
          <w:lang w:eastAsia="ru-RU"/>
        </w:rPr>
      </w:pPr>
      <w:r w:rsidRPr="004D087A">
        <w:rPr>
          <w:rFonts w:ascii="Arial" w:eastAsia="Times New Roman" w:hAnsi="Arial" w:cs="Arial"/>
          <w:sz w:val="28"/>
          <w:szCs w:val="28"/>
          <w:lang w:eastAsia="ru-RU"/>
        </w:rPr>
        <w:t> </w:t>
      </w:r>
    </w:p>
    <w:p w:rsidR="004D087A" w:rsidRPr="004D087A" w:rsidRDefault="004D087A" w:rsidP="004D087A">
      <w:pPr>
        <w:rPr>
          <w:sz w:val="28"/>
          <w:szCs w:val="28"/>
        </w:rPr>
      </w:pPr>
    </w:p>
    <w:p w:rsidR="004D087A" w:rsidRPr="004D087A" w:rsidRDefault="004D087A" w:rsidP="004D087A">
      <w:pPr>
        <w:shd w:val="clear" w:color="auto" w:fill="FFFFFF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</w:p>
    <w:p w:rsidR="004D087A" w:rsidRPr="004D087A" w:rsidRDefault="004D087A" w:rsidP="004D087A">
      <w:pPr>
        <w:rPr>
          <w:rFonts w:ascii="Times New Roman" w:hAnsi="Times New Roman" w:cs="Times New Roman"/>
          <w:sz w:val="28"/>
          <w:szCs w:val="28"/>
        </w:rPr>
      </w:pPr>
    </w:p>
    <w:sectPr w:rsidR="004D087A" w:rsidRPr="004D087A" w:rsidSect="00007F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21DFA"/>
    <w:multiLevelType w:val="hybridMultilevel"/>
    <w:tmpl w:val="1B087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36DED"/>
    <w:rsid w:val="00007F19"/>
    <w:rsid w:val="00170156"/>
    <w:rsid w:val="004D087A"/>
    <w:rsid w:val="00536DED"/>
    <w:rsid w:val="00826BA4"/>
    <w:rsid w:val="008D0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6D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536DED"/>
    <w:rPr>
      <w:b/>
      <w:bCs/>
    </w:rPr>
  </w:style>
  <w:style w:type="paragraph" w:styleId="a5">
    <w:name w:val="List Paragraph"/>
    <w:basedOn w:val="a"/>
    <w:uiPriority w:val="34"/>
    <w:qFormat/>
    <w:rsid w:val="004D08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8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1%D0%B0%D0%B9%D0%B4%D0%B8%D0%BB%D1%8C%D0%B4%D0%B8%D0%BD,_%D0%90%D0%B1%D0%B4%D1%80%D0%B0%D1%85%D0%BC%D0%B0%D0%BD" TargetMode="External"/><Relationship Id="rId5" Type="http://schemas.openxmlformats.org/officeDocument/2006/relationships/hyperlink" Target="https://ru.wikipedia.org/wiki/%D0%9E%D0%BA%D1%82%D1%8F%D0%B1%D1%80%D1%8C%D1%81%D0%BA%D0%B0%D1%8F_%D1%80%D0%B5%D0%B2%D0%BE%D0%BB%D1%8E%D1%86%D0%B8%D1%8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2017-12-12T16:59:00Z</dcterms:created>
  <dcterms:modified xsi:type="dcterms:W3CDTF">2017-12-12T17:25:00Z</dcterms:modified>
</cp:coreProperties>
</file>